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DF"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p>
    <w:p w:rsidR="001860DF"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bookmarkStart w:id="0" w:name="_GoBack"/>
      <w:bookmarkEnd w:id="0"/>
      <w:r>
        <w:rPr>
          <w:rFonts w:ascii="Arial" w:eastAsia="Times New Roman" w:hAnsi="Arial" w:cs="Arial"/>
          <w:b/>
          <w:bCs/>
          <w:color w:val="000000" w:themeColor="text1"/>
          <w:sz w:val="24"/>
          <w:szCs w:val="24"/>
          <w:u w:val="single"/>
        </w:rPr>
        <w:t>Post-</w:t>
      </w:r>
      <w:r w:rsidRPr="001860DF">
        <w:rPr>
          <w:rFonts w:ascii="Arial" w:eastAsia="Times New Roman" w:hAnsi="Arial" w:cs="Arial"/>
          <w:b/>
          <w:bCs/>
          <w:color w:val="000000" w:themeColor="text1"/>
          <w:sz w:val="24"/>
          <w:szCs w:val="24"/>
          <w:u w:val="single"/>
        </w:rPr>
        <w:t xml:space="preserve">Operative Instructions for Crowns, Bridges, Inlays and </w:t>
      </w:r>
      <w:proofErr w:type="spellStart"/>
      <w:r w:rsidRPr="001860DF">
        <w:rPr>
          <w:rFonts w:ascii="Arial" w:eastAsia="Times New Roman" w:hAnsi="Arial" w:cs="Arial"/>
          <w:b/>
          <w:bCs/>
          <w:color w:val="000000" w:themeColor="text1"/>
          <w:sz w:val="24"/>
          <w:szCs w:val="24"/>
          <w:u w:val="single"/>
        </w:rPr>
        <w:t>Onlays</w:t>
      </w:r>
      <w:proofErr w:type="spellEnd"/>
      <w:r w:rsidRPr="001860DF">
        <w:rPr>
          <w:rFonts w:ascii="Arial" w:eastAsia="Times New Roman" w:hAnsi="Arial" w:cs="Arial"/>
          <w:b/>
          <w:bCs/>
          <w:color w:val="000000" w:themeColor="text1"/>
          <w:sz w:val="24"/>
          <w:szCs w:val="24"/>
          <w:u w:val="single"/>
        </w:rPr>
        <w:t>:</w:t>
      </w:r>
    </w:p>
    <w:p w:rsidR="001860DF"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p>
    <w:p w:rsidR="001860DF" w:rsidRDefault="001860DF" w:rsidP="001860DF">
      <w:pPr>
        <w:pStyle w:val="ListParagraph"/>
        <w:numPr>
          <w:ilvl w:val="0"/>
          <w:numId w:val="5"/>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Crowns and bridges usually take 2 or 3 appointments to complete. On the first appointment the tooth/teeth are prepared and impressions are taken and a temporary crown is placed on your tooth/teeth.</w:t>
      </w: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 xml:space="preserve">You may experience sensitivity, gum soreness and slight discomfort on the tooth or teeth. It should subside after the placement of the permanent crown. The injection site may also be slightly tender. Use over the counter pain medication as recommended </w:t>
      </w:r>
      <w:proofErr w:type="gramStart"/>
      <w:r w:rsidRPr="001860DF">
        <w:rPr>
          <w:rFonts w:ascii="Arial" w:eastAsia="Times New Roman" w:hAnsi="Arial" w:cs="Arial"/>
          <w:color w:val="000000" w:themeColor="text1"/>
        </w:rPr>
        <w:t>to control</w:t>
      </w:r>
      <w:proofErr w:type="gramEnd"/>
      <w:r w:rsidRPr="001860DF">
        <w:rPr>
          <w:rFonts w:ascii="Arial" w:eastAsia="Times New Roman" w:hAnsi="Arial" w:cs="Arial"/>
          <w:color w:val="000000" w:themeColor="text1"/>
        </w:rPr>
        <w:t xml:space="preserve"> the pain when necessary. </w:t>
      </w: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Whenever anesthesia is used, avoid chewing on your teeth until the numbness has worn off.</w:t>
      </w:r>
    </w:p>
    <w:p w:rsidR="001860DF" w:rsidRPr="001860DF" w:rsidRDefault="001860DF" w:rsidP="001860DF">
      <w:pPr>
        <w:pStyle w:val="ListParagraph"/>
        <w:rPr>
          <w:rFonts w:ascii="Arial" w:eastAsia="Times New Roman" w:hAnsi="Arial" w:cs="Arial"/>
          <w:color w:val="000000" w:themeColor="text1"/>
        </w:rPr>
      </w:pP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 xml:space="preserve">Temporary crowns are usually made of plastic based material or soft metal. It could break if too much pressure is placed on it. The crown also may come off; if it does, save the crown and call our office. The temporary crown is placed to protect the tooth and prevent other teeth from moving </w:t>
      </w:r>
      <w:proofErr w:type="gramStart"/>
      <w:r w:rsidRPr="001860DF">
        <w:rPr>
          <w:rFonts w:ascii="Arial" w:eastAsia="Times New Roman" w:hAnsi="Arial" w:cs="Arial"/>
          <w:color w:val="000000" w:themeColor="text1"/>
        </w:rPr>
        <w:t>To</w:t>
      </w:r>
      <w:proofErr w:type="gramEnd"/>
      <w:r w:rsidRPr="001860DF">
        <w:rPr>
          <w:rFonts w:ascii="Arial" w:eastAsia="Times New Roman" w:hAnsi="Arial" w:cs="Arial"/>
          <w:color w:val="000000" w:themeColor="text1"/>
        </w:rPr>
        <w:t xml:space="preserve"> avoid losing your temporary, avoid chewing on sticky and hard food (chewing gum, ice). Try to chew on the non-treated side of your mouth as much as possible. If your temporary crown comes off, try to keep it in a safe place. If </w:t>
      </w:r>
      <w:proofErr w:type="gramStart"/>
      <w:r w:rsidRPr="001860DF">
        <w:rPr>
          <w:rFonts w:ascii="Arial" w:eastAsia="Times New Roman" w:hAnsi="Arial" w:cs="Arial"/>
          <w:color w:val="000000" w:themeColor="text1"/>
        </w:rPr>
        <w:t>your</w:t>
      </w:r>
      <w:proofErr w:type="gramEnd"/>
      <w:r w:rsidRPr="001860DF">
        <w:rPr>
          <w:rFonts w:ascii="Arial" w:eastAsia="Times New Roman" w:hAnsi="Arial" w:cs="Arial"/>
          <w:color w:val="000000" w:themeColor="text1"/>
        </w:rPr>
        <w:t xml:space="preserve"> temporary crown comes off or breaks, try to return to our office to fix it as soon as you can. However, it is okay to leave the temporary crown off for a couple of days unless you have excruciating pain with the crown off. When your temporary crown is off, it is normal to experience moderate sensitivity to cold air and liquid. </w:t>
      </w: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 xml:space="preserve">After the permanent restoration is placed you may feel slight pressure for a few days. Also, the bite may feel different for a day or two. But if the bite feels uneven or you feel discomfort when chewing on the tooth after 2-3 days call our office. Delaying the necessary adjustments may cause long term damage to the tooth. </w:t>
      </w:r>
    </w:p>
    <w:p w:rsidR="001860DF" w:rsidRPr="001860DF" w:rsidRDefault="001860DF" w:rsidP="001860DF">
      <w:pPr>
        <w:pStyle w:val="ListParagraph"/>
        <w:rPr>
          <w:rFonts w:ascii="Arial" w:eastAsia="Times New Roman" w:hAnsi="Arial" w:cs="Arial"/>
          <w:color w:val="000000" w:themeColor="text1"/>
        </w:rPr>
      </w:pP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Continue your normal brushing but be careful while flossing around the temporaries (remove the floss gently from the side).</w:t>
      </w:r>
    </w:p>
    <w:p w:rsidR="001860DF" w:rsidRPr="001860DF" w:rsidRDefault="001860DF" w:rsidP="001860DF">
      <w:pPr>
        <w:pStyle w:val="ListParagraph"/>
        <w:spacing w:before="100" w:beforeAutospacing="1" w:after="100" w:afterAutospacing="1" w:line="240" w:lineRule="auto"/>
        <w:rPr>
          <w:rFonts w:ascii="Arial" w:eastAsia="Times New Roman" w:hAnsi="Arial" w:cs="Arial"/>
          <w:color w:val="000000" w:themeColor="text1"/>
        </w:rPr>
      </w:pPr>
    </w:p>
    <w:p w:rsidR="001860DF" w:rsidRPr="001860DF" w:rsidRDefault="001860DF" w:rsidP="001860DF">
      <w:pPr>
        <w:pStyle w:val="ListParagraph"/>
        <w:numPr>
          <w:ilvl w:val="0"/>
          <w:numId w:val="4"/>
        </w:numPr>
        <w:spacing w:before="100" w:beforeAutospacing="1" w:after="100" w:afterAutospacing="1" w:line="240" w:lineRule="auto"/>
        <w:rPr>
          <w:rFonts w:ascii="Arial" w:eastAsia="Times New Roman" w:hAnsi="Arial" w:cs="Arial"/>
          <w:color w:val="000000" w:themeColor="text1"/>
        </w:rPr>
      </w:pPr>
      <w:r w:rsidRPr="001860DF">
        <w:rPr>
          <w:rFonts w:ascii="Arial" w:eastAsia="Times New Roman" w:hAnsi="Arial" w:cs="Arial"/>
          <w:color w:val="000000" w:themeColor="text1"/>
        </w:rPr>
        <w:t>Call our office if you are in pain or if you have any questions.</w:t>
      </w:r>
    </w:p>
    <w:p w:rsidR="00A029A0" w:rsidRDefault="00A029A0" w:rsidP="00A029A0">
      <w:pPr>
        <w:rPr>
          <w:rFonts w:ascii="Times New Roman" w:hAnsi="Times New Roman" w:cs="Times New Roman"/>
        </w:rPr>
      </w:pPr>
    </w:p>
    <w:p w:rsidR="00A72B10" w:rsidRDefault="00A72B10" w:rsidP="00A72B10">
      <w:pPr>
        <w:rPr>
          <w:noProof/>
        </w:rPr>
      </w:pPr>
    </w:p>
    <w:p w:rsidR="00A72B10" w:rsidRPr="00742E7B" w:rsidRDefault="00A72B10" w:rsidP="00A72B10"/>
    <w:sectPr w:rsidR="00A72B10" w:rsidRPr="00742E7B" w:rsidSect="00A72B10">
      <w:headerReference w:type="default" r:id="rId8"/>
      <w:pgSz w:w="12240" w:h="15840"/>
      <w:pgMar w:top="279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10" w:rsidRDefault="00A72B10">
      <w:pPr>
        <w:spacing w:after="0"/>
      </w:pPr>
      <w:r>
        <w:separator/>
      </w:r>
    </w:p>
  </w:endnote>
  <w:endnote w:type="continuationSeparator" w:id="0">
    <w:p w:rsidR="00A72B10" w:rsidRDefault="00A72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10" w:rsidRDefault="00A72B10">
      <w:pPr>
        <w:spacing w:after="0"/>
      </w:pPr>
      <w:r>
        <w:separator/>
      </w:r>
    </w:p>
  </w:footnote>
  <w:footnote w:type="continuationSeparator" w:id="0">
    <w:p w:rsidR="00A72B10" w:rsidRDefault="00A72B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10" w:rsidRDefault="00A72B10">
    <w:pPr>
      <w:pStyle w:val="Header"/>
    </w:pPr>
    <w:r>
      <w:rPr>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-514350</wp:posOffset>
          </wp:positionV>
          <wp:extent cx="7597775" cy="9829800"/>
          <wp:effectExtent l="0" t="0" r="3175" b="0"/>
          <wp:wrapNone/>
          <wp:docPr id="1" name="Picture 1"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pdf"/>
                  <pic:cNvPicPr>
                    <a:picLocks noChangeAspect="1" noChangeArrowheads="1"/>
                  </pic:cNvPicPr>
                </pic:nvPicPr>
                <pic:blipFill>
                  <a:blip r:embed="rId1"/>
                  <a:srcRect/>
                  <a:stretch>
                    <a:fillRect/>
                  </a:stretch>
                </pic:blipFill>
                <pic:spPr bwMode="auto">
                  <a:xfrm>
                    <a:off x="0" y="0"/>
                    <a:ext cx="7597775" cy="982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3D9"/>
    <w:multiLevelType w:val="hybridMultilevel"/>
    <w:tmpl w:val="794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4F29"/>
    <w:multiLevelType w:val="hybridMultilevel"/>
    <w:tmpl w:val="CC0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C660E"/>
    <w:multiLevelType w:val="hybridMultilevel"/>
    <w:tmpl w:val="20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70FBE"/>
    <w:multiLevelType w:val="hybridMultilevel"/>
    <w:tmpl w:val="B7DAA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7152BAB"/>
    <w:multiLevelType w:val="hybridMultilevel"/>
    <w:tmpl w:val="43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4E"/>
    <w:rsid w:val="00113AE3"/>
    <w:rsid w:val="00147861"/>
    <w:rsid w:val="001860DF"/>
    <w:rsid w:val="00337130"/>
    <w:rsid w:val="0046104D"/>
    <w:rsid w:val="004A6548"/>
    <w:rsid w:val="00643F07"/>
    <w:rsid w:val="007116E9"/>
    <w:rsid w:val="00742E7B"/>
    <w:rsid w:val="008D1C88"/>
    <w:rsid w:val="008E350F"/>
    <w:rsid w:val="00A029A0"/>
    <w:rsid w:val="00A72B10"/>
    <w:rsid w:val="00B7254D"/>
    <w:rsid w:val="00CD0489"/>
    <w:rsid w:val="00CD474E"/>
    <w:rsid w:val="00E679EA"/>
    <w:rsid w:val="00EC3F7C"/>
    <w:rsid w:val="00F6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1677</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Brea Family Dental</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Kalvin Chen</dc:creator>
  <cp:lastModifiedBy>Eden</cp:lastModifiedBy>
  <cp:revision>2</cp:revision>
  <cp:lastPrinted>2010-09-01T19:12:00Z</cp:lastPrinted>
  <dcterms:created xsi:type="dcterms:W3CDTF">2011-09-21T23:39:00Z</dcterms:created>
  <dcterms:modified xsi:type="dcterms:W3CDTF">2011-09-21T23:39:00Z</dcterms:modified>
</cp:coreProperties>
</file>